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21" w:rsidRPr="00447C0C" w:rsidRDefault="00BF0321" w:rsidP="00BF0321">
      <w:pPr>
        <w:widowControl w:val="0"/>
        <w:jc w:val="right"/>
        <w:rPr>
          <w:b/>
          <w:bCs/>
          <w:color w:val="000000"/>
          <w:sz w:val="24"/>
          <w:szCs w:val="24"/>
        </w:rPr>
      </w:pPr>
      <w:r w:rsidRPr="00447C0C">
        <w:rPr>
          <w:b/>
          <w:bCs/>
          <w:color w:val="000000"/>
          <w:sz w:val="24"/>
          <w:szCs w:val="24"/>
        </w:rPr>
        <w:t>УТВЕРЖДАЮ</w:t>
      </w:r>
    </w:p>
    <w:p w:rsidR="00BF0321" w:rsidRPr="00447C0C" w:rsidRDefault="00BF0321" w:rsidP="00BF0321">
      <w:pPr>
        <w:widowControl w:val="0"/>
        <w:jc w:val="right"/>
        <w:rPr>
          <w:b/>
          <w:bCs/>
          <w:color w:val="000000"/>
          <w:sz w:val="24"/>
          <w:szCs w:val="24"/>
        </w:rPr>
      </w:pPr>
      <w:r w:rsidRPr="00447C0C">
        <w:rPr>
          <w:b/>
          <w:bCs/>
          <w:color w:val="000000"/>
          <w:sz w:val="24"/>
          <w:szCs w:val="24"/>
        </w:rPr>
        <w:t>Руководитель организации здравоохранения</w:t>
      </w:r>
    </w:p>
    <w:p w:rsidR="00BF0321" w:rsidRPr="00447C0C" w:rsidRDefault="00BF0321" w:rsidP="00BF0321">
      <w:pPr>
        <w:widowControl w:val="0"/>
        <w:jc w:val="right"/>
        <w:rPr>
          <w:b/>
          <w:bCs/>
          <w:color w:val="000000"/>
          <w:sz w:val="24"/>
          <w:szCs w:val="24"/>
        </w:rPr>
      </w:pPr>
      <w:r w:rsidRPr="00447C0C">
        <w:rPr>
          <w:b/>
          <w:bCs/>
          <w:color w:val="000000"/>
          <w:sz w:val="24"/>
          <w:szCs w:val="24"/>
        </w:rPr>
        <w:t>______________________________________</w:t>
      </w:r>
    </w:p>
    <w:p w:rsidR="00BF0321" w:rsidRPr="00447C0C" w:rsidRDefault="00BF0321" w:rsidP="00BF0321">
      <w:pPr>
        <w:widowControl w:val="0"/>
        <w:jc w:val="right"/>
        <w:rPr>
          <w:b/>
          <w:bCs/>
          <w:color w:val="000000"/>
          <w:sz w:val="24"/>
          <w:szCs w:val="24"/>
        </w:rPr>
      </w:pPr>
      <w:r w:rsidRPr="00447C0C">
        <w:rPr>
          <w:b/>
          <w:bCs/>
          <w:color w:val="000000"/>
          <w:sz w:val="24"/>
          <w:szCs w:val="24"/>
        </w:rPr>
        <w:t>____________________________ФИО</w:t>
      </w:r>
    </w:p>
    <w:p w:rsidR="00BF0321" w:rsidRPr="00447C0C" w:rsidRDefault="00BF0321" w:rsidP="00BF0321">
      <w:pPr>
        <w:widowControl w:val="0"/>
        <w:jc w:val="right"/>
        <w:rPr>
          <w:b/>
          <w:bCs/>
          <w:color w:val="000000"/>
          <w:sz w:val="24"/>
          <w:szCs w:val="24"/>
        </w:rPr>
      </w:pPr>
      <w:r w:rsidRPr="00447C0C">
        <w:rPr>
          <w:b/>
          <w:bCs/>
          <w:color w:val="000000"/>
          <w:sz w:val="24"/>
          <w:szCs w:val="24"/>
        </w:rPr>
        <w:t>«___» ___________________</w:t>
      </w:r>
    </w:p>
    <w:p w:rsidR="00BF0321" w:rsidRPr="00447C0C" w:rsidRDefault="00BF0321" w:rsidP="00BF0321">
      <w:pPr>
        <w:widowControl w:val="0"/>
        <w:jc w:val="right"/>
        <w:rPr>
          <w:b/>
          <w:bCs/>
          <w:color w:val="000000"/>
          <w:sz w:val="24"/>
          <w:szCs w:val="24"/>
        </w:rPr>
      </w:pPr>
      <w:r w:rsidRPr="00447C0C">
        <w:rPr>
          <w:b/>
          <w:bCs/>
          <w:color w:val="000000"/>
          <w:sz w:val="24"/>
          <w:szCs w:val="24"/>
        </w:rPr>
        <w:t>МП</w:t>
      </w:r>
    </w:p>
    <w:p w:rsidR="00BF0321" w:rsidRPr="00447C0C" w:rsidRDefault="00BF0321" w:rsidP="00BF0321">
      <w:pPr>
        <w:pStyle w:val="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Toc237438844"/>
      <w:r w:rsidRPr="00447C0C">
        <w:rPr>
          <w:rFonts w:ascii="Times New Roman" w:hAnsi="Times New Roman" w:cs="Times New Roman"/>
          <w:i w:val="0"/>
          <w:iCs w:val="0"/>
          <w:sz w:val="24"/>
          <w:szCs w:val="24"/>
        </w:rPr>
        <w:t>Техническая спецификация</w:t>
      </w:r>
      <w:bookmarkEnd w:id="0"/>
      <w:r w:rsidRPr="00447C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BF0321" w:rsidRPr="00447C0C" w:rsidRDefault="00BF0321" w:rsidP="00BF0321">
      <w:pPr>
        <w:widowControl w:val="0"/>
        <w:rPr>
          <w:bCs/>
          <w:sz w:val="24"/>
          <w:szCs w:val="24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686"/>
        <w:gridCol w:w="1530"/>
        <w:gridCol w:w="3856"/>
        <w:gridCol w:w="3119"/>
        <w:gridCol w:w="2268"/>
      </w:tblGrid>
      <w:tr w:rsidR="00BF0321" w:rsidRPr="00447C0C" w:rsidTr="00F76BB3">
        <w:trPr>
          <w:trHeight w:val="1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F0321" w:rsidRPr="00447C0C" w:rsidRDefault="00BF0321" w:rsidP="00F76BB3">
            <w:pPr>
              <w:widowControl w:val="0"/>
              <w:ind w:left="-108"/>
              <w:jc w:val="center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F0321" w:rsidRPr="00447C0C" w:rsidRDefault="00BF0321" w:rsidP="00F76BB3">
            <w:pPr>
              <w:widowControl w:val="0"/>
              <w:tabs>
                <w:tab w:val="left" w:pos="450"/>
              </w:tabs>
              <w:jc w:val="center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F0321" w:rsidRPr="00447C0C" w:rsidRDefault="00BF0321" w:rsidP="00F76BB3">
            <w:pPr>
              <w:widowControl w:val="0"/>
              <w:tabs>
                <w:tab w:val="left" w:pos="450"/>
              </w:tabs>
              <w:jc w:val="center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Описание</w:t>
            </w:r>
          </w:p>
        </w:tc>
      </w:tr>
      <w:tr w:rsidR="00BF0321" w:rsidRPr="00447C0C" w:rsidTr="00F76BB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tabs>
                <w:tab w:val="left" w:pos="450"/>
              </w:tabs>
              <w:jc w:val="center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tabs>
                <w:tab w:val="left" w:pos="450"/>
              </w:tabs>
              <w:jc w:val="both"/>
              <w:rPr>
                <w:b/>
                <w:i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 xml:space="preserve">Торговое наименование медицинской техники </w:t>
            </w:r>
            <w:r w:rsidRPr="00447C0C">
              <w:rPr>
                <w:i/>
                <w:sz w:val="20"/>
                <w:szCs w:val="20"/>
              </w:rPr>
              <w:t>(в соответствии с государственным реестром с указанием модели, наименования производителя, страны, регистрационного номера и срока действия регистрации)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autoSpaceDE w:val="0"/>
              <w:autoSpaceDN w:val="0"/>
              <w:adjustRightInd w:val="0"/>
              <w:spacing w:before="30"/>
              <w:rPr>
                <w:b/>
                <w:sz w:val="20"/>
                <w:szCs w:val="20"/>
              </w:rPr>
            </w:pPr>
          </w:p>
        </w:tc>
      </w:tr>
      <w:tr w:rsidR="00BF0321" w:rsidRPr="00447C0C" w:rsidTr="00F76BB3">
        <w:trPr>
          <w:trHeight w:val="611"/>
        </w:trPr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right="-108"/>
              <w:jc w:val="both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Требования к комплектации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№</w:t>
            </w:r>
          </w:p>
          <w:p w:rsidR="00BF0321" w:rsidRPr="00447C0C" w:rsidRDefault="00BF0321" w:rsidP="00F76BB3">
            <w:pPr>
              <w:widowControl w:val="0"/>
              <w:jc w:val="center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п/п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left="-97" w:right="-86"/>
              <w:jc w:val="center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Наименование комплектующего к медицинской технике (наименования комплектующего в соответствии с регистрационным удостоверением медицинской техники)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left="-97" w:right="-86"/>
              <w:jc w:val="center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Техническая характеристика комплектующего к медицинской технике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left="-97" w:right="-86"/>
              <w:jc w:val="center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Требуемое количество (с указанием единицы измерения)</w:t>
            </w:r>
          </w:p>
        </w:tc>
      </w:tr>
      <w:tr w:rsidR="00BF0321" w:rsidRPr="00447C0C" w:rsidTr="00F76BB3">
        <w:trPr>
          <w:trHeight w:val="14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right="-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Основные комплектующие</w:t>
            </w:r>
          </w:p>
        </w:tc>
      </w:tr>
      <w:tr w:rsidR="00BF0321" w:rsidRPr="00447C0C" w:rsidTr="00F76BB3">
        <w:trPr>
          <w:trHeight w:val="14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right="-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</w:p>
        </w:tc>
      </w:tr>
      <w:tr w:rsidR="00BF0321" w:rsidRPr="00447C0C" w:rsidTr="00F76BB3">
        <w:trPr>
          <w:trHeight w:val="14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right="-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</w:p>
        </w:tc>
      </w:tr>
      <w:tr w:rsidR="00BF0321" w:rsidRPr="00447C0C" w:rsidTr="00F76BB3">
        <w:trPr>
          <w:trHeight w:val="14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right="-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Дополнительные комплектующие</w:t>
            </w:r>
          </w:p>
        </w:tc>
      </w:tr>
      <w:tr w:rsidR="00BF0321" w:rsidRPr="00447C0C" w:rsidTr="00F76BB3">
        <w:trPr>
          <w:trHeight w:val="14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right="-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</w:p>
        </w:tc>
      </w:tr>
      <w:tr w:rsidR="00BF0321" w:rsidRPr="00447C0C" w:rsidTr="00F76BB3">
        <w:trPr>
          <w:trHeight w:val="14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right="-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</w:p>
        </w:tc>
      </w:tr>
      <w:tr w:rsidR="00BF0321" w:rsidRPr="00447C0C" w:rsidTr="00F76BB3">
        <w:trPr>
          <w:trHeight w:val="137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right="-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Расходные материалы и изнашиваемые узлы:</w:t>
            </w:r>
          </w:p>
        </w:tc>
      </w:tr>
      <w:tr w:rsidR="00BF0321" w:rsidRPr="00447C0C" w:rsidTr="00F76BB3">
        <w:trPr>
          <w:trHeight w:val="19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ind w:right="-10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ind w:left="-97" w:right="-86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ind w:right="-108" w:hanging="13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jc w:val="center"/>
              <w:rPr>
                <w:i/>
                <w:sz w:val="20"/>
                <w:szCs w:val="20"/>
              </w:rPr>
            </w:pPr>
          </w:p>
        </w:tc>
      </w:tr>
      <w:tr w:rsidR="00BF0321" w:rsidRPr="00447C0C" w:rsidTr="00F76BB3">
        <w:trPr>
          <w:trHeight w:val="191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F0321" w:rsidRPr="00447C0C" w:rsidTr="00F76BB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tabs>
                <w:tab w:val="left" w:pos="450"/>
              </w:tabs>
              <w:jc w:val="center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47C0C">
              <w:rPr>
                <w:b/>
                <w:bCs/>
                <w:sz w:val="20"/>
                <w:szCs w:val="20"/>
              </w:rPr>
              <w:t>Требования к условиям эксплуатации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Площадь:</w:t>
            </w:r>
          </w:p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Электроснабжение:</w:t>
            </w:r>
          </w:p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Водоснабжение:</w:t>
            </w:r>
          </w:p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Канализация:</w:t>
            </w:r>
          </w:p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Вентиляция:</w:t>
            </w:r>
          </w:p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Другое:</w:t>
            </w:r>
          </w:p>
        </w:tc>
      </w:tr>
      <w:tr w:rsidR="00BF0321" w:rsidRPr="00447C0C" w:rsidTr="00F76BB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 xml:space="preserve">Условия осуществления поставки медицинской техники (в соответствии с ИНКОТЕРМС 2020) 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  <w:lang w:val="en-US"/>
              </w:rPr>
              <w:t>DDP</w:t>
            </w:r>
            <w:r w:rsidRPr="00447C0C">
              <w:rPr>
                <w:sz w:val="20"/>
                <w:szCs w:val="20"/>
              </w:rPr>
              <w:t xml:space="preserve"> пункт назначения</w:t>
            </w:r>
          </w:p>
        </w:tc>
      </w:tr>
      <w:tr w:rsidR="00BF0321" w:rsidRPr="00447C0C" w:rsidTr="00F76BB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Срок поставки медицинской техники и место дислокации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 xml:space="preserve">___календарных дней, Адрес: </w:t>
            </w:r>
          </w:p>
        </w:tc>
      </w:tr>
      <w:tr w:rsidR="00BF0321" w:rsidRPr="00447C0C" w:rsidTr="00F76BB3">
        <w:trPr>
          <w:trHeight w:val="1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both"/>
              <w:rPr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 xml:space="preserve">Условия гарантийного сервисного обслуживания медицинской техники поставщиком, его сервисными центрами в Республике Казахстан либо с привлечением третьих компетентных лиц 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both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>Гарантийное сервисное обслуживание медицинской техники не менее 37 месяцев. Плановое техническое обслуживание должно проводиться не реже чем 1 раз в квартал. Работы по техническому обслуживанию выполняются в соответствии с требованиями эксплуатационной документации и должны включать в себя: - замену отработавших ресурс составных частей; - замене или восстанов</w:t>
            </w:r>
            <w:bookmarkStart w:id="1" w:name="_GoBack"/>
            <w:bookmarkEnd w:id="1"/>
            <w:r w:rsidRPr="00447C0C">
              <w:rPr>
                <w:sz w:val="20"/>
                <w:szCs w:val="20"/>
              </w:rPr>
              <w:t xml:space="preserve">лении отдельных частей медицинской техники; - настройку и регулировку медицинской техники; специфические для данной медицинской техники работы; - чистку, смазку и при необходимости переборку основных механизмов и узлов; - удаление пыли, грязи, следов коррозии и окисления с наружных и внутренних поверхностей корпуса медицинской техники его составных частей (с частичной </w:t>
            </w:r>
            <w:proofErr w:type="spellStart"/>
            <w:r w:rsidRPr="00447C0C">
              <w:rPr>
                <w:sz w:val="20"/>
                <w:szCs w:val="20"/>
              </w:rPr>
              <w:t>блочно</w:t>
            </w:r>
            <w:proofErr w:type="spellEnd"/>
            <w:r w:rsidRPr="00447C0C">
              <w:rPr>
                <w:sz w:val="20"/>
                <w:szCs w:val="20"/>
              </w:rPr>
              <w:t xml:space="preserve">-узловой разборкой); - иные указанные в эксплуатационной документации операции, специфические для конкретного типа медицинской техники. </w:t>
            </w:r>
          </w:p>
        </w:tc>
      </w:tr>
      <w:tr w:rsidR="00BF0321" w:rsidRPr="00447C0C" w:rsidTr="00F76BB3">
        <w:trPr>
          <w:trHeight w:val="1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321" w:rsidRPr="00447C0C" w:rsidRDefault="00BF0321" w:rsidP="00F76BB3">
            <w:pPr>
              <w:widowControl w:val="0"/>
              <w:jc w:val="both"/>
              <w:rPr>
                <w:sz w:val="20"/>
                <w:szCs w:val="20"/>
              </w:rPr>
            </w:pPr>
            <w:r w:rsidRPr="00447C0C">
              <w:rPr>
                <w:b/>
                <w:sz w:val="20"/>
                <w:szCs w:val="20"/>
              </w:rPr>
              <w:t>Требования к сопутствующим услугам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321" w:rsidRPr="00447C0C" w:rsidRDefault="00BF0321" w:rsidP="00F76BB3">
            <w:pPr>
              <w:widowControl w:val="0"/>
              <w:jc w:val="both"/>
              <w:rPr>
                <w:sz w:val="20"/>
                <w:szCs w:val="20"/>
              </w:rPr>
            </w:pPr>
            <w:r w:rsidRPr="00447C0C">
              <w:rPr>
                <w:sz w:val="20"/>
                <w:szCs w:val="20"/>
              </w:rPr>
              <w:t xml:space="preserve">Каждый комплект товара снабжается комплектом технической и эксплуатационной документации с переводом содержания на казахский или русский языки. Реализация товаров осуществляется в соответствии с законодательством Республики Казахстан. Комплект поставки описывается с указанием точных технических характеристик товара и всей комплектации отдельно для каждого пункта (комплекта или единицы оборудования) данной таблицы. Если иное не указано в технической спецификации, электрическое питание на 220 Вольт, без дополнительных переходников или трансформаторов. Программное обеспечение, поставляемое с приборами, совместимое с программным обеспечением установленного оборудования Заказчика. Поставщик обеспечивает сопровождение процесса поставки товара квалифицированными специалистами. При осуществлении поставки товара Поставщик предоставляет заказчику все сервис-коды для доступа к программному обеспечению товара. Товар, относящийся к измерительным средствам, должен быть внесен в реестр средств измерений Республики Казахстан. Не позднее, чем за 40 (сорок) календарных дней до инсталляции оборудования, Поставщик уведомляет Заказчика о </w:t>
            </w:r>
            <w:proofErr w:type="spellStart"/>
            <w:r w:rsidRPr="00447C0C">
              <w:rPr>
                <w:sz w:val="20"/>
                <w:szCs w:val="20"/>
              </w:rPr>
              <w:t>прединсталляционных</w:t>
            </w:r>
            <w:proofErr w:type="spellEnd"/>
            <w:r w:rsidRPr="00447C0C">
              <w:rPr>
                <w:sz w:val="20"/>
                <w:szCs w:val="20"/>
              </w:rPr>
              <w:t xml:space="preserve"> требованиях, необходимых для успешного запуска оборудования. Крупное оборудование, не предполагающее проведения сложных монтажных работ с </w:t>
            </w:r>
            <w:proofErr w:type="spellStart"/>
            <w:r w:rsidRPr="00447C0C">
              <w:rPr>
                <w:sz w:val="20"/>
                <w:szCs w:val="20"/>
              </w:rPr>
              <w:t>прединсталляционной</w:t>
            </w:r>
            <w:proofErr w:type="spellEnd"/>
            <w:r w:rsidRPr="00447C0C">
              <w:rPr>
                <w:sz w:val="20"/>
                <w:szCs w:val="20"/>
              </w:rPr>
              <w:t xml:space="preserve"> подготовкой помещения, по внешним габаритам, проходящее в стандартные проемы дверей (ширина 80 сантиметров, высота 200 сантиметров). Доставку к рабочему месту, разгрузку оборудования, распаковку, установку, наладку и запуск приборов, проверку их характеристик на соответствие данному документу и спецификации фирмы (точность, чувствительность, производительность и иные), обучение медицинского (аппликационный тренинг) и технического персонала (базовому уровню обслуживания с выдачей подтверждающего документа) Заказчика осуществляет Поставщик с привлечением, при отсутствии в штате соответствующих специалистов, сотрудников производителя. </w:t>
            </w:r>
          </w:p>
        </w:tc>
      </w:tr>
    </w:tbl>
    <w:p w:rsidR="00BF0321" w:rsidRPr="00447C0C" w:rsidRDefault="00BF0321" w:rsidP="00BF0321">
      <w:pPr>
        <w:widowControl w:val="0"/>
        <w:rPr>
          <w:b/>
          <w:bCs/>
          <w:lang w:eastAsia="ko-KR"/>
        </w:rPr>
      </w:pPr>
    </w:p>
    <w:p w:rsidR="00924B96" w:rsidRDefault="00BF0321" w:rsidP="00BF0321">
      <w:r w:rsidRPr="00447C0C">
        <w:rPr>
          <w:i/>
          <w:color w:val="000000"/>
          <w:sz w:val="20"/>
          <w:szCs w:val="20"/>
        </w:rPr>
        <w:t>Техническая спецификация направляется в прошитом виде, с пронумерованными страницами, последняя страница, заверенная подписью руководителя ОЗ и печатью ОЗ или заверенная ЭЦП (при электронном приеме заявок).</w:t>
      </w:r>
    </w:p>
    <w:sectPr w:rsidR="00924B96" w:rsidSect="00BF03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F0"/>
    <w:rsid w:val="006B40F0"/>
    <w:rsid w:val="00924B96"/>
    <w:rsid w:val="00B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EA7DC-93EA-4F9E-B3BB-F989E657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321"/>
    <w:pPr>
      <w:spacing w:after="0" w:line="240" w:lineRule="auto"/>
    </w:pPr>
    <w:rPr>
      <w:rFonts w:ascii="Times New Roman" w:eastAsia="SimSun" w:hAnsi="Times New Roman" w:cs="Times New Roman"/>
    </w:rPr>
  </w:style>
  <w:style w:type="paragraph" w:styleId="2">
    <w:name w:val="heading 2"/>
    <w:basedOn w:val="a"/>
    <w:next w:val="a"/>
    <w:link w:val="20"/>
    <w:qFormat/>
    <w:rsid w:val="00BF03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BF0321"/>
    <w:rPr>
      <w:rFonts w:ascii="Arial" w:eastAsia="SimSu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</dc:creator>
  <cp:keywords/>
  <dc:description/>
  <cp:lastModifiedBy>KT</cp:lastModifiedBy>
  <cp:revision>2</cp:revision>
  <dcterms:created xsi:type="dcterms:W3CDTF">2026-08-14T04:08:00Z</dcterms:created>
  <dcterms:modified xsi:type="dcterms:W3CDTF">2026-08-14T04:08:00Z</dcterms:modified>
</cp:coreProperties>
</file>